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6E2" w:rsidRDefault="00FF56E2" w:rsidP="00FF56E2">
      <w:pPr>
        <w:pStyle w:val="2"/>
        <w:spacing w:line="276" w:lineRule="auto"/>
        <w:ind w:left="-284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Рабочая программа курса внеурочной деятельности                              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Разговоры о важном» </w:t>
      </w:r>
    </w:p>
    <w:p w:rsidR="00FF56E2" w:rsidRDefault="00FF56E2" w:rsidP="00FF56E2">
      <w:pPr>
        <w:pStyle w:val="2"/>
        <w:spacing w:line="276" w:lineRule="auto"/>
        <w:ind w:left="-284" w:firstLin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</w:t>
      </w:r>
    </w:p>
    <w:p w:rsidR="00FF56E2" w:rsidRDefault="00FF56E2" w:rsidP="00FF56E2">
      <w:pPr>
        <w:pStyle w:val="2"/>
        <w:spacing w:line="276" w:lineRule="auto"/>
        <w:ind w:firstLine="0"/>
        <w:rPr>
          <w:rFonts w:ascii="Times New Roman" w:hAnsi="Times New Roman" w:cs="Times New Roman"/>
          <w:b/>
          <w:bCs/>
          <w:color w:val="auto"/>
          <w:sz w:val="12"/>
          <w:szCs w:val="24"/>
        </w:rPr>
      </w:pPr>
    </w:p>
    <w:p w:rsidR="00FF56E2" w:rsidRDefault="00FF56E2" w:rsidP="00FF56E2">
      <w:pPr>
        <w:shd w:val="clear" w:color="auto" w:fill="FFFFFF"/>
        <w:spacing w:line="276" w:lineRule="auto"/>
        <w:ind w:left="-284" w:firstLine="426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Актуальность и назначение программы</w:t>
      </w:r>
    </w:p>
    <w:p w:rsidR="00FF56E2" w:rsidRDefault="00FF56E2" w:rsidP="00FF56E2">
      <w:pPr>
        <w:shd w:val="clear" w:color="auto" w:fill="FFFFFF"/>
        <w:spacing w:line="276" w:lineRule="auto"/>
        <w:ind w:left="-284" w:firstLine="426"/>
        <w:rPr>
          <w:rFonts w:eastAsia="Times New Roman" w:cs="Times New Roman"/>
          <w:sz w:val="14"/>
          <w:szCs w:val="24"/>
        </w:rPr>
      </w:pPr>
    </w:p>
    <w:p w:rsidR="00FF56E2" w:rsidRDefault="00FF56E2" w:rsidP="00FF56E2">
      <w:p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w w:val="105"/>
          <w:sz w:val="24"/>
          <w:szCs w:val="24"/>
          <w:lang w:eastAsia="en-US"/>
        </w:rPr>
        <w:t xml:space="preserve">Программа курса внеурочной деятельности «Разговоры о важном» (далее — </w:t>
      </w:r>
      <w:r>
        <w:rPr>
          <w:rFonts w:eastAsia="Calibri" w:cs="Times New Roman"/>
          <w:sz w:val="24"/>
          <w:szCs w:val="24"/>
          <w:lang w:eastAsia="en-US"/>
        </w:rPr>
        <w:t xml:space="preserve">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>потребностей обучающихся и направлена на достижение планируемых резуль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 xml:space="preserve">татов федеральных основных образовательных программ начального общего, </w:t>
      </w: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>основного общего и среднего общего образования с учётом выбора участника</w:t>
      </w:r>
      <w:r>
        <w:rPr>
          <w:rFonts w:eastAsia="Calibri" w:cs="Times New Roman"/>
          <w:w w:val="105"/>
          <w:sz w:val="24"/>
          <w:szCs w:val="24"/>
          <w:lang w:eastAsia="en-US"/>
        </w:rPr>
        <w:t>ми образовательных отношений курсов внеурочной деятельности.</w:t>
      </w:r>
    </w:p>
    <w:p w:rsidR="00FF56E2" w:rsidRDefault="00FF56E2" w:rsidP="00FF56E2">
      <w:p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Задачей педагога, работающего по программе, является развитие у обучаю</w:t>
      </w:r>
      <w:r>
        <w:rPr>
          <w:rFonts w:eastAsia="Calibri" w:cs="Times New Roman"/>
          <w:sz w:val="24"/>
          <w:szCs w:val="24"/>
          <w:lang w:eastAsia="en-US"/>
        </w:rPr>
        <w:t>щегося ценностного отношения к Родине, природе, человеку, культуре, знаниям, здоровью, сохранение и укрепление традиционных российских духовно-нрав</w:t>
      </w:r>
      <w:r>
        <w:rPr>
          <w:rFonts w:eastAsia="Calibri" w:cs="Times New Roman"/>
          <w:w w:val="105"/>
          <w:sz w:val="24"/>
          <w:szCs w:val="24"/>
          <w:lang w:eastAsia="en-US"/>
        </w:rPr>
        <w:t>ственных ценностей.</w:t>
      </w:r>
    </w:p>
    <w:p w:rsidR="00FF56E2" w:rsidRDefault="00FF56E2" w:rsidP="00FF56E2">
      <w:p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2"/>
          <w:sz w:val="24"/>
          <w:szCs w:val="24"/>
          <w:lang w:eastAsia="en-US"/>
        </w:rPr>
        <w:t>Педагог помогает обучающемуся: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формировании его российской </w:t>
      </w:r>
      <w:r>
        <w:rPr>
          <w:rFonts w:eastAsia="Calibri" w:cs="Times New Roman"/>
          <w:spacing w:val="-2"/>
          <w:sz w:val="24"/>
          <w:szCs w:val="24"/>
          <w:lang w:eastAsia="en-US"/>
        </w:rPr>
        <w:t>идентичности;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формировании интереса к </w:t>
      </w:r>
      <w:r>
        <w:rPr>
          <w:rFonts w:eastAsia="Calibri" w:cs="Times New Roman"/>
          <w:spacing w:val="-2"/>
          <w:sz w:val="24"/>
          <w:szCs w:val="24"/>
          <w:lang w:eastAsia="en-US"/>
        </w:rPr>
        <w:t>познанию;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в формировании осознанного отношения к своим правам и свободам и ува</w:t>
      </w:r>
      <w:r>
        <w:rPr>
          <w:rFonts w:eastAsia="Calibri" w:cs="Times New Roman"/>
          <w:w w:val="105"/>
          <w:sz w:val="24"/>
          <w:szCs w:val="24"/>
          <w:lang w:eastAsia="en-US"/>
        </w:rPr>
        <w:t>жительного отношения к правам и свободам других;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>в выстраивании собственного поведения с позиции нравственных и право</w:t>
      </w:r>
      <w:r>
        <w:rPr>
          <w:rFonts w:eastAsia="Calibri" w:cs="Times New Roman"/>
          <w:w w:val="105"/>
          <w:sz w:val="24"/>
          <w:szCs w:val="24"/>
          <w:lang w:eastAsia="en-US"/>
        </w:rPr>
        <w:t>вых норм;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в создании мотивации для участия в социально значимой</w:t>
      </w:r>
      <w:r>
        <w:rPr>
          <w:rFonts w:eastAsia="Calibri" w:cs="Times New Roman"/>
          <w:spacing w:val="-2"/>
          <w:sz w:val="24"/>
          <w:szCs w:val="24"/>
          <w:lang w:eastAsia="en-US"/>
        </w:rPr>
        <w:t xml:space="preserve"> деятельности;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в развитии у школьников общекультурной компетентности;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развитии умения принимать осознанные решения и делать </w:t>
      </w:r>
      <w:r>
        <w:rPr>
          <w:rFonts w:eastAsia="Calibri" w:cs="Times New Roman"/>
          <w:spacing w:val="-2"/>
          <w:sz w:val="24"/>
          <w:szCs w:val="24"/>
          <w:lang w:eastAsia="en-US"/>
        </w:rPr>
        <w:t>выбор;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>в осознании своего места в обществе;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познании себя, своих мотивов, устремлений, </w:t>
      </w:r>
      <w:r>
        <w:rPr>
          <w:rFonts w:eastAsia="Calibri" w:cs="Times New Roman"/>
          <w:spacing w:val="-2"/>
          <w:sz w:val="24"/>
          <w:szCs w:val="24"/>
          <w:lang w:eastAsia="en-US"/>
        </w:rPr>
        <w:t>склонностей;</w:t>
      </w:r>
    </w:p>
    <w:p w:rsidR="00FF56E2" w:rsidRDefault="00FF56E2" w:rsidP="00FF56E2">
      <w:pPr>
        <w:numPr>
          <w:ilvl w:val="0"/>
          <w:numId w:val="1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формировании готовности к личностному </w:t>
      </w:r>
      <w:r>
        <w:rPr>
          <w:rFonts w:eastAsia="Calibri" w:cs="Times New Roman"/>
          <w:spacing w:val="-2"/>
          <w:sz w:val="24"/>
          <w:szCs w:val="24"/>
          <w:lang w:eastAsia="en-US"/>
        </w:rPr>
        <w:t>самоопределению.</w:t>
      </w:r>
    </w:p>
    <w:p w:rsidR="00FF56E2" w:rsidRDefault="00FF56E2" w:rsidP="00FF56E2">
      <w:p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</w:p>
    <w:p w:rsidR="00FF56E2" w:rsidRDefault="00FF56E2" w:rsidP="00FF56E2">
      <w:p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Федеральный закон от 29.12.2012 №273-ФЗ «Об образовании в Российской 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Федерации».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Указ Президента Российской Федерации от 02.07.2021 года №400                       </w:t>
      </w:r>
      <w:proofErr w:type="gramStart"/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О Стратегии </w:t>
      </w:r>
      <w:r>
        <w:rPr>
          <w:rFonts w:eastAsia="Calibri" w:cs="Times New Roman"/>
          <w:w w:val="105"/>
          <w:sz w:val="24"/>
          <w:szCs w:val="24"/>
          <w:lang w:eastAsia="en-US"/>
        </w:rPr>
        <w:t>национальной безопасности Российской Федерации».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4"/>
          <w:sz w:val="24"/>
          <w:szCs w:val="24"/>
          <w:lang w:eastAsia="en-US"/>
        </w:rPr>
        <w:t>Указ</w:t>
      </w:r>
      <w:r>
        <w:rPr>
          <w:rFonts w:eastAsia="Calibri" w:cs="Times New Roman"/>
          <w:spacing w:val="-2"/>
          <w:sz w:val="24"/>
          <w:szCs w:val="24"/>
          <w:lang w:eastAsia="en-US"/>
        </w:rPr>
        <w:t>ПрезидентаРоссийскойФедерации</w:t>
      </w:r>
      <w:r>
        <w:rPr>
          <w:rFonts w:eastAsia="Calibri" w:cs="Times New Roman"/>
          <w:spacing w:val="-5"/>
          <w:sz w:val="24"/>
          <w:szCs w:val="24"/>
          <w:lang w:eastAsia="en-US"/>
        </w:rPr>
        <w:t>от</w:t>
      </w:r>
      <w:r>
        <w:rPr>
          <w:rFonts w:eastAsia="Calibri" w:cs="Times New Roman"/>
          <w:spacing w:val="-2"/>
          <w:sz w:val="24"/>
          <w:szCs w:val="24"/>
          <w:lang w:eastAsia="en-US"/>
        </w:rPr>
        <w:t>09.11.2022 года</w:t>
      </w:r>
      <w:r>
        <w:rPr>
          <w:rFonts w:eastAsia="Calibri" w:cs="Times New Roman"/>
          <w:spacing w:val="-10"/>
          <w:sz w:val="24"/>
          <w:szCs w:val="24"/>
          <w:lang w:eastAsia="en-US"/>
        </w:rPr>
        <w:t>№</w:t>
      </w:r>
      <w:r>
        <w:rPr>
          <w:rFonts w:eastAsia="Calibri" w:cs="Times New Roman"/>
          <w:spacing w:val="-5"/>
          <w:sz w:val="24"/>
          <w:szCs w:val="24"/>
          <w:lang w:eastAsia="en-US"/>
        </w:rPr>
        <w:t>809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«Об утверждении Основ государственной политики по сохранению и </w:t>
      </w:r>
      <w:r>
        <w:rPr>
          <w:rFonts w:eastAsia="Calibri" w:cs="Times New Roman"/>
          <w:sz w:val="24"/>
          <w:szCs w:val="24"/>
          <w:lang w:eastAsia="en-US"/>
        </w:rPr>
        <w:t>укреплению традиционных российских духовно-нравственных ценностей».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Распоряжение Правительства Российской Федерации от 29.04.2015 №996-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р «Об утверждении Стратегии развития воспитания на период до 2025 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года».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Приказ Министерства просвещения России от 31.05.2021 года № 286            </w:t>
      </w:r>
      <w:proofErr w:type="gramStart"/>
      <w:r>
        <w:rPr>
          <w:rFonts w:eastAsia="Calibri" w:cs="Times New Roman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 w:cs="Times New Roman"/>
          <w:sz w:val="24"/>
          <w:szCs w:val="24"/>
          <w:lang w:eastAsia="en-US"/>
        </w:rPr>
        <w:t>Об утверждении федерального государственного образовательного стандарта начального общего образования».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lastRenderedPageBreak/>
        <w:t xml:space="preserve">Приказ Министерства просвещения России от 31.05.2021 года №287              </w:t>
      </w:r>
      <w:proofErr w:type="gramStart"/>
      <w:r>
        <w:rPr>
          <w:rFonts w:eastAsia="Calibri" w:cs="Times New Roman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 w:cs="Times New Roman"/>
          <w:sz w:val="24"/>
          <w:szCs w:val="24"/>
          <w:lang w:eastAsia="en-US"/>
        </w:rPr>
        <w:t>Об утверждении фе</w:t>
      </w: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>дерального государственного образовательного стандарта основного об</w:t>
      </w:r>
      <w:r>
        <w:rPr>
          <w:rFonts w:eastAsia="Calibri" w:cs="Times New Roman"/>
          <w:w w:val="105"/>
          <w:sz w:val="24"/>
          <w:szCs w:val="24"/>
          <w:lang w:eastAsia="en-US"/>
        </w:rPr>
        <w:t>щего образования».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Приказ </w:t>
      </w:r>
      <w:proofErr w:type="spellStart"/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>Минобрнауки</w:t>
      </w:r>
      <w:proofErr w:type="spellEnd"/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 России от 17.05.2012 №413 «Об утверждении феде</w:t>
      </w:r>
      <w:r>
        <w:rPr>
          <w:rFonts w:eastAsia="Calibri" w:cs="Times New Roman"/>
          <w:sz w:val="24"/>
          <w:szCs w:val="24"/>
          <w:lang w:eastAsia="en-US"/>
        </w:rPr>
        <w:t xml:space="preserve">рального государственного образовательного стандарта среднего общего 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образования».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Приказ Министерства просвещения России от 18.05.2023 года №372            </w:t>
      </w:r>
      <w:proofErr w:type="gramStart"/>
      <w:r>
        <w:rPr>
          <w:rFonts w:eastAsia="Calibri" w:cs="Times New Roman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 w:cs="Times New Roman"/>
          <w:sz w:val="24"/>
          <w:szCs w:val="24"/>
          <w:lang w:eastAsia="en-US"/>
        </w:rPr>
        <w:t>Об утверждении федеральной образовательной программы начального общего образования»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Приказ Министерства просвещения России от 18.05.2023 года №370            </w:t>
      </w:r>
      <w:proofErr w:type="gramStart"/>
      <w:r>
        <w:rPr>
          <w:rFonts w:eastAsia="Calibri" w:cs="Times New Roman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 w:cs="Times New Roman"/>
          <w:sz w:val="24"/>
          <w:szCs w:val="24"/>
          <w:lang w:eastAsia="en-US"/>
        </w:rPr>
        <w:t>Об утверждении фе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деральной образовательной программы основного общего образования».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Приказ Министерства просвещения России от 18.05.2023 №371              </w:t>
      </w:r>
      <w:proofErr w:type="gramStart"/>
      <w:r>
        <w:rPr>
          <w:rFonts w:eastAsia="Calibri" w:cs="Times New Roman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 w:cs="Times New Roman"/>
          <w:sz w:val="24"/>
          <w:szCs w:val="24"/>
          <w:lang w:eastAsia="en-US"/>
        </w:rPr>
        <w:t>Об утверждении фе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деральной образовательной программы среднего общего образования».</w:t>
      </w:r>
    </w:p>
    <w:p w:rsidR="00FF56E2" w:rsidRDefault="00FF56E2" w:rsidP="00FF56E2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Письмо Министерства просвещения России от 18.02.2025 №06-221 </w:t>
      </w:r>
      <w:proofErr w:type="gramStart"/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 w:cs="Times New Roman"/>
          <w:spacing w:val="-4"/>
          <w:w w:val="105"/>
          <w:sz w:val="24"/>
          <w:szCs w:val="24"/>
          <w:lang w:eastAsia="en-US"/>
        </w:rPr>
        <w:t xml:space="preserve">О направлении </w:t>
      </w:r>
      <w:r>
        <w:rPr>
          <w:rFonts w:eastAsia="Calibri" w:cs="Times New Roman"/>
          <w:w w:val="105"/>
          <w:sz w:val="24"/>
          <w:szCs w:val="24"/>
          <w:lang w:eastAsia="en-US"/>
        </w:rPr>
        <w:t>информации» (вместе с Методическими рекомендациями по реализации цикла внеурочных занятий «Разговоры о важном»).</w:t>
      </w:r>
    </w:p>
    <w:p w:rsidR="00FF56E2" w:rsidRDefault="00FF56E2" w:rsidP="00FF56E2">
      <w:pPr>
        <w:tabs>
          <w:tab w:val="left" w:pos="142"/>
          <w:tab w:val="left" w:pos="284"/>
        </w:tabs>
        <w:spacing w:line="276" w:lineRule="auto"/>
        <w:ind w:left="-142" w:firstLine="0"/>
        <w:rPr>
          <w:rFonts w:eastAsia="Calibri" w:cs="Times New Roman"/>
          <w:sz w:val="24"/>
          <w:szCs w:val="24"/>
          <w:lang w:eastAsia="en-US"/>
        </w:rPr>
      </w:pPr>
    </w:p>
    <w:p w:rsidR="00FF56E2" w:rsidRDefault="00FF56E2" w:rsidP="00FF56E2">
      <w:pPr>
        <w:tabs>
          <w:tab w:val="left" w:pos="142"/>
          <w:tab w:val="left" w:pos="284"/>
        </w:tabs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Программа может быть реализована в работе с обучающимися 1-2 и 3-4классов, в течение одного учебного года, если занятия проводятся 1 раз в неделю, </w:t>
      </w:r>
      <w:proofErr w:type="gramStart"/>
      <w:r>
        <w:rPr>
          <w:rFonts w:eastAsia="Calibri" w:cs="Times New Roman"/>
          <w:sz w:val="24"/>
          <w:szCs w:val="24"/>
          <w:lang w:eastAsia="en-US"/>
        </w:rPr>
        <w:t>32  учебных</w:t>
      </w:r>
      <w:proofErr w:type="gramEnd"/>
      <w:r>
        <w:rPr>
          <w:rFonts w:eastAsia="Calibri" w:cs="Times New Roman"/>
          <w:sz w:val="24"/>
          <w:szCs w:val="24"/>
          <w:lang w:eastAsia="en-US"/>
        </w:rPr>
        <w:t xml:space="preserve"> часа.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</w:t>
      </w:r>
      <w:proofErr w:type="spellStart"/>
      <w:r>
        <w:rPr>
          <w:rFonts w:eastAsia="Calibri" w:cs="Times New Roman"/>
          <w:sz w:val="24"/>
          <w:szCs w:val="24"/>
          <w:lang w:eastAsia="en-US"/>
        </w:rPr>
        <w:t>ит.д</w:t>
      </w:r>
      <w:proofErr w:type="spellEnd"/>
      <w:r>
        <w:rPr>
          <w:rFonts w:eastAsia="Calibri" w:cs="Times New Roman"/>
          <w:sz w:val="24"/>
          <w:szCs w:val="24"/>
          <w:lang w:eastAsia="en-US"/>
        </w:rPr>
        <w:t>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</w:t>
      </w:r>
      <w:r>
        <w:rPr>
          <w:rFonts w:eastAsia="Calibri" w:cs="Times New Roman"/>
          <w:sz w:val="24"/>
          <w:szCs w:val="24"/>
          <w:lang w:eastAsia="en-US"/>
        </w:rPr>
        <w:lastRenderedPageBreak/>
        <w:t>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—заключительная.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FF56E2" w:rsidRDefault="00FF56E2" w:rsidP="00FF56E2">
      <w:pPr>
        <w:spacing w:line="276" w:lineRule="auto"/>
        <w:ind w:left="-284" w:firstLine="425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Основная часть строится как сочетание разнообразной деятельности обучающихся: </w:t>
      </w:r>
      <w:r>
        <w:rPr>
          <w:rFonts w:eastAsia="Calibri" w:cs="Times New Roman"/>
          <w:i/>
          <w:sz w:val="24"/>
          <w:szCs w:val="24"/>
          <w:lang w:eastAsia="en-US"/>
        </w:rPr>
        <w:t>интеллектуальной</w:t>
      </w:r>
      <w:r>
        <w:rPr>
          <w:rFonts w:eastAsia="Calibri" w:cs="Times New Roman"/>
          <w:sz w:val="24"/>
          <w:szCs w:val="24"/>
          <w:lang w:eastAsia="en-US"/>
        </w:rPr>
        <w:t xml:space="preserve"> (работа с представленной информацией), коммуникативной (беседы, обсуждение видеоролика), </w:t>
      </w:r>
      <w:proofErr w:type="gramStart"/>
      <w:r>
        <w:rPr>
          <w:rFonts w:eastAsia="Calibri" w:cs="Times New Roman"/>
          <w:i/>
          <w:sz w:val="24"/>
          <w:szCs w:val="24"/>
          <w:lang w:eastAsia="en-US"/>
        </w:rPr>
        <w:t>практической</w:t>
      </w:r>
      <w:r>
        <w:rPr>
          <w:rFonts w:eastAsia="Calibri" w:cs="Times New Roman"/>
          <w:sz w:val="24"/>
          <w:szCs w:val="24"/>
          <w:lang w:eastAsia="en-US"/>
        </w:rPr>
        <w:t>(</w:t>
      </w:r>
      <w:proofErr w:type="gramEnd"/>
      <w:r>
        <w:rPr>
          <w:rFonts w:eastAsia="Calibri" w:cs="Times New Roman"/>
          <w:sz w:val="24"/>
          <w:szCs w:val="24"/>
          <w:lang w:eastAsia="en-US"/>
        </w:rPr>
        <w:t xml:space="preserve">выполнение разнообразных заданий), игровой (дидактическая и ролевая игра), </w:t>
      </w:r>
      <w:r>
        <w:rPr>
          <w:rFonts w:eastAsia="Calibri" w:cs="Times New Roman"/>
          <w:i/>
          <w:sz w:val="24"/>
          <w:szCs w:val="24"/>
          <w:lang w:eastAsia="en-US"/>
        </w:rPr>
        <w:t>творческой</w:t>
      </w:r>
      <w:r>
        <w:rPr>
          <w:rFonts w:eastAsia="Calibri" w:cs="Times New Roman"/>
          <w:sz w:val="24"/>
          <w:szCs w:val="24"/>
          <w:lang w:eastAsia="en-US"/>
        </w:rPr>
        <w:t xml:space="preserve"> (обсуждение воображаемых ситуаций, художественное творчество).</w:t>
      </w:r>
    </w:p>
    <w:p w:rsidR="00FF56E2" w:rsidRDefault="00FF56E2" w:rsidP="00FF56E2">
      <w:pPr>
        <w:spacing w:line="240" w:lineRule="auto"/>
        <w:ind w:left="-284" w:firstLine="425"/>
        <w:jc w:val="left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В заключительной части подводятся итоги занятия.</w:t>
      </w:r>
    </w:p>
    <w:p w:rsidR="00FF56E2" w:rsidRDefault="00FF56E2" w:rsidP="00FF56E2">
      <w:pPr>
        <w:spacing w:line="240" w:lineRule="auto"/>
        <w:ind w:firstLine="0"/>
        <w:jc w:val="left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40" w:lineRule="auto"/>
        <w:ind w:firstLine="0"/>
        <w:jc w:val="center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40" w:lineRule="auto"/>
        <w:ind w:firstLine="0"/>
        <w:jc w:val="center"/>
        <w:rPr>
          <w:rFonts w:eastAsia="Calibri" w:cs="Times New Roman"/>
          <w:b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>Содержание курса внеурочной деятельности</w:t>
      </w:r>
    </w:p>
    <w:p w:rsidR="00FF56E2" w:rsidRDefault="00FF56E2" w:rsidP="00FF56E2">
      <w:pPr>
        <w:spacing w:line="276" w:lineRule="auto"/>
        <w:ind w:firstLine="426"/>
        <w:rPr>
          <w:rFonts w:eastAsia="Calibri" w:cs="Times New Roman"/>
          <w:b/>
          <w:w w:val="105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w w:val="105"/>
          <w:sz w:val="24"/>
          <w:szCs w:val="24"/>
          <w:lang w:eastAsia="en-US"/>
        </w:rPr>
        <w:t xml:space="preserve">Зачем человеку учиться? </w:t>
      </w:r>
      <w:r>
        <w:rPr>
          <w:rFonts w:eastAsia="Calibri" w:cs="Times New Roman"/>
          <w:w w:val="105"/>
          <w:sz w:val="24"/>
          <w:szCs w:val="24"/>
          <w:lang w:eastAsia="en-US"/>
        </w:rPr>
        <w:t>Обучение -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</w:t>
      </w:r>
      <w:r>
        <w:rPr>
          <w:rFonts w:eastAsia="Calibri" w:cs="Times New Roman"/>
          <w:sz w:val="24"/>
          <w:szCs w:val="24"/>
          <w:lang w:eastAsia="en-US"/>
        </w:rPr>
        <w:t xml:space="preserve">ных мнений, разрешения конфликтов и </w:t>
      </w:r>
      <w:proofErr w:type="spellStart"/>
      <w:r>
        <w:rPr>
          <w:rFonts w:eastAsia="Calibri" w:cs="Times New Roman"/>
          <w:sz w:val="24"/>
          <w:szCs w:val="24"/>
          <w:lang w:eastAsia="en-US"/>
        </w:rPr>
        <w:t>эмпатии</w:t>
      </w:r>
      <w:proofErr w:type="spellEnd"/>
      <w:r>
        <w:rPr>
          <w:rFonts w:eastAsia="Calibri" w:cs="Times New Roman"/>
          <w:sz w:val="24"/>
          <w:szCs w:val="24"/>
          <w:lang w:eastAsia="en-US"/>
        </w:rPr>
        <w:t xml:space="preserve"> в ходе школьного </w:t>
      </w:r>
      <w:r>
        <w:rPr>
          <w:rFonts w:eastAsia="Calibri" w:cs="Times New Roman"/>
          <w:spacing w:val="-2"/>
          <w:sz w:val="24"/>
          <w:szCs w:val="24"/>
          <w:lang w:eastAsia="en-US"/>
        </w:rPr>
        <w:t>образования.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Русский язык в эпоху цифровых технологий. </w:t>
      </w:r>
      <w:r>
        <w:rPr>
          <w:rFonts w:eastAsia="Calibri" w:cs="Times New Roman"/>
          <w:sz w:val="24"/>
          <w:szCs w:val="24"/>
          <w:lang w:eastAsia="en-US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w w:val="105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w w:val="105"/>
          <w:sz w:val="24"/>
          <w:szCs w:val="24"/>
          <w:lang w:eastAsia="en-US"/>
        </w:rPr>
        <w:t xml:space="preserve">Цифровой суверенитет страны. </w:t>
      </w:r>
      <w:r>
        <w:rPr>
          <w:rFonts w:eastAsia="Calibri" w:cs="Times New Roman"/>
          <w:w w:val="105"/>
          <w:sz w:val="24"/>
          <w:szCs w:val="24"/>
          <w:lang w:eastAsia="en-US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Мирный атом. День работника атомной промышленности. </w:t>
      </w:r>
      <w:r>
        <w:rPr>
          <w:rFonts w:eastAsia="Calibri" w:cs="Times New Roman"/>
          <w:sz w:val="24"/>
          <w:szCs w:val="24"/>
          <w:lang w:eastAsia="en-US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О творчестве. Ко Дню музыки. </w:t>
      </w:r>
      <w:r>
        <w:rPr>
          <w:rFonts w:eastAsia="Calibri" w:cs="Times New Roman"/>
          <w:sz w:val="24"/>
          <w:szCs w:val="24"/>
          <w:lang w:eastAsia="en-US"/>
        </w:rPr>
        <w:t>Русская культура — признанное мировое до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стояние человечества. Реализация творческого потенциала взрослых и детей. Как раскрыть свой </w:t>
      </w:r>
      <w:r>
        <w:rPr>
          <w:rFonts w:eastAsia="Calibri" w:cs="Times New Roman"/>
          <w:w w:val="105"/>
          <w:sz w:val="24"/>
          <w:szCs w:val="24"/>
          <w:lang w:eastAsia="en-US"/>
        </w:rPr>
        <w:lastRenderedPageBreak/>
        <w:t>творческий потенциал? Музыка как вид искусства. Состояние развития современной отечественной музыки: жанры и направления.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w w:val="105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  <w:r>
        <w:rPr>
          <w:rFonts w:eastAsia="Calibri" w:cs="Times New Roman"/>
          <w:b/>
          <w:w w:val="105"/>
          <w:sz w:val="24"/>
          <w:szCs w:val="24"/>
          <w:lang w:eastAsia="en-US"/>
        </w:rPr>
        <w:t xml:space="preserve">Что такое уважение? Ко Дню учителя. </w:t>
      </w:r>
      <w:r>
        <w:rPr>
          <w:rFonts w:eastAsia="Calibri" w:cs="Times New Roman"/>
          <w:sz w:val="24"/>
          <w:szCs w:val="24"/>
          <w:lang w:eastAsia="en-US"/>
        </w:rPr>
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Как понять друг друга разным поколениям? </w:t>
      </w:r>
      <w:r>
        <w:rPr>
          <w:rFonts w:eastAsia="Calibri" w:cs="Times New Roman"/>
          <w:sz w:val="24"/>
          <w:szCs w:val="24"/>
          <w:lang w:eastAsia="en-US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О городах России. Ко Дню народного единства. </w:t>
      </w:r>
      <w:r>
        <w:rPr>
          <w:rFonts w:eastAsia="Calibri" w:cs="Times New Roman"/>
          <w:sz w:val="24"/>
          <w:szCs w:val="24"/>
          <w:lang w:eastAsia="en-US"/>
        </w:rPr>
        <w:t>Города России: разнообра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зие культур, языков и вековых традиций. Единство народов, проживающих на </w:t>
      </w:r>
      <w:r>
        <w:rPr>
          <w:rFonts w:eastAsia="Calibri" w:cs="Times New Roman"/>
          <w:sz w:val="24"/>
          <w:szCs w:val="24"/>
          <w:lang w:eastAsia="en-US"/>
        </w:rPr>
        <w:t xml:space="preserve">территории Российской Федерации. Древнейшие города России как хранители </w:t>
      </w:r>
      <w:r>
        <w:rPr>
          <w:rFonts w:eastAsia="Calibri" w:cs="Times New Roman"/>
          <w:w w:val="105"/>
          <w:sz w:val="24"/>
          <w:szCs w:val="24"/>
          <w:lang w:eastAsia="en-US"/>
        </w:rPr>
        <w:t>информации о наших предках и культурного кода страны. Изучение российских городов,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Общество безграничных возможностей. </w:t>
      </w:r>
      <w:r>
        <w:rPr>
          <w:rFonts w:eastAsia="Calibri" w:cs="Times New Roman"/>
          <w:sz w:val="24"/>
          <w:szCs w:val="24"/>
          <w:lang w:eastAsia="en-US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>
        <w:rPr>
          <w:rFonts w:eastAsia="Calibri" w:cs="Times New Roman"/>
          <w:spacing w:val="-2"/>
          <w:sz w:val="24"/>
          <w:szCs w:val="24"/>
          <w:lang w:eastAsia="en-US"/>
        </w:rPr>
        <w:t>обществе.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w w:val="105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w w:val="105"/>
          <w:sz w:val="24"/>
          <w:szCs w:val="24"/>
          <w:lang w:eastAsia="en-US"/>
        </w:rPr>
        <w:t xml:space="preserve">Селекция и генетика. К 170-летию </w:t>
      </w:r>
      <w:proofErr w:type="spellStart"/>
      <w:r>
        <w:rPr>
          <w:rFonts w:eastAsia="Calibri" w:cs="Times New Roman"/>
          <w:b/>
          <w:w w:val="105"/>
          <w:sz w:val="24"/>
          <w:szCs w:val="24"/>
          <w:lang w:eastAsia="en-US"/>
        </w:rPr>
        <w:t>И.В.Мичурина</w:t>
      </w:r>
      <w:proofErr w:type="spellEnd"/>
      <w:r>
        <w:rPr>
          <w:rFonts w:eastAsia="Calibri" w:cs="Times New Roman"/>
          <w:b/>
          <w:w w:val="105"/>
          <w:sz w:val="24"/>
          <w:szCs w:val="24"/>
          <w:lang w:eastAsia="en-US"/>
        </w:rPr>
        <w:t xml:space="preserve">. </w:t>
      </w:r>
      <w:r>
        <w:rPr>
          <w:rFonts w:eastAsia="Calibri" w:cs="Times New Roman"/>
          <w:w w:val="105"/>
          <w:sz w:val="24"/>
          <w:szCs w:val="24"/>
          <w:lang w:eastAsia="en-US"/>
        </w:rPr>
        <w:t>Состояние науки в со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 xml:space="preserve">временной России. Роль генетики и селекции в сельском хозяйстве, медицине, 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промышленности </w:t>
      </w:r>
      <w:proofErr w:type="spellStart"/>
      <w:r>
        <w:rPr>
          <w:rFonts w:eastAsia="Calibri" w:cs="Times New Roman"/>
          <w:w w:val="105"/>
          <w:sz w:val="24"/>
          <w:szCs w:val="24"/>
          <w:lang w:eastAsia="en-US"/>
        </w:rPr>
        <w:t>ит.д</w:t>
      </w:r>
      <w:proofErr w:type="spellEnd"/>
      <w:r>
        <w:rPr>
          <w:rFonts w:eastAsia="Calibri" w:cs="Times New Roman"/>
          <w:w w:val="105"/>
          <w:sz w:val="24"/>
          <w:szCs w:val="24"/>
          <w:lang w:eastAsia="en-US"/>
        </w:rPr>
        <w:t>. Мировое признание достижений отечественной научной школы. Открытия И. В. Мичурина и их влияние на развитие страны. Воз</w:t>
      </w:r>
      <w:r>
        <w:rPr>
          <w:rFonts w:eastAsia="Calibri" w:cs="Times New Roman"/>
          <w:sz w:val="24"/>
          <w:szCs w:val="24"/>
          <w:lang w:eastAsia="en-US"/>
        </w:rPr>
        <w:t>можности для подрастающего поколения в познании мира и в личном развитии.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Как решать конфликты и справляться с трудностями. Ко Дню психолога. </w:t>
      </w:r>
      <w:r>
        <w:rPr>
          <w:rFonts w:eastAsia="Calibri" w:cs="Times New Roman"/>
          <w:sz w:val="24"/>
          <w:szCs w:val="24"/>
          <w:lang w:eastAsia="en-US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Профессия — жизнь спасать. </w:t>
      </w:r>
      <w:r>
        <w:rPr>
          <w:rFonts w:eastAsia="Calibri" w:cs="Times New Roman"/>
          <w:sz w:val="24"/>
          <w:szCs w:val="24"/>
          <w:lang w:eastAsia="en-US"/>
        </w:rPr>
        <w:t xml:space="preserve">Спасатели — специалисты, которые помогают 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людям в опасных ситуациях. </w:t>
      </w:r>
      <w:r>
        <w:rPr>
          <w:rFonts w:eastAsia="Calibri" w:cs="Times New Roman"/>
          <w:sz w:val="24"/>
          <w:szCs w:val="24"/>
          <w:lang w:eastAsia="en-US"/>
        </w:rPr>
        <w:t>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Домашние питомцы. Всемирный день питомца. </w:t>
      </w:r>
      <w:r>
        <w:rPr>
          <w:rFonts w:eastAsia="Calibri" w:cs="Times New Roman"/>
          <w:sz w:val="24"/>
          <w:szCs w:val="24"/>
          <w:lang w:eastAsia="en-US"/>
        </w:rPr>
        <w:t xml:space="preserve">Роль домашних питомцев в 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жизни человека. Ответственность, забота и бережное отношение к питомцам. </w:t>
      </w:r>
      <w:r>
        <w:rPr>
          <w:rFonts w:eastAsia="Calibri" w:cs="Times New Roman"/>
          <w:sz w:val="24"/>
          <w:szCs w:val="24"/>
          <w:lang w:eastAsia="en-US"/>
        </w:rPr>
        <w:t xml:space="preserve">Всемирный день </w:t>
      </w:r>
      <w:r>
        <w:rPr>
          <w:rFonts w:eastAsia="Calibri" w:cs="Times New Roman"/>
          <w:sz w:val="24"/>
          <w:szCs w:val="24"/>
          <w:lang w:eastAsia="en-US"/>
        </w:rPr>
        <w:lastRenderedPageBreak/>
        <w:t>питомца объединяет людей всей планеты для укрепления цен</w:t>
      </w:r>
      <w:r>
        <w:rPr>
          <w:rFonts w:eastAsia="Calibri" w:cs="Times New Roman"/>
          <w:w w:val="105"/>
          <w:sz w:val="24"/>
          <w:szCs w:val="24"/>
          <w:lang w:eastAsia="en-US"/>
        </w:rPr>
        <w:t>ностей дружбы и заботы о животных. Как соблюдать безопасность при общении с животными?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w w:val="105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w w:val="105"/>
          <w:sz w:val="24"/>
          <w:szCs w:val="24"/>
          <w:lang w:eastAsia="en-US"/>
        </w:rPr>
        <w:t xml:space="preserve">Россия — страна победителей. Ко Дню Героев Отечества. 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Отечества - выражение благодарности, признательности и уважения за само</w:t>
      </w:r>
      <w:r>
        <w:rPr>
          <w:rFonts w:eastAsia="Calibri" w:cs="Times New Roman"/>
          <w:w w:val="105"/>
          <w:sz w:val="24"/>
          <w:szCs w:val="24"/>
          <w:lang w:eastAsia="en-US"/>
        </w:rPr>
        <w:t>отверженность и мужество.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Закон и справедливость. Ко Дню Конституции. </w:t>
      </w:r>
      <w:r>
        <w:rPr>
          <w:rFonts w:eastAsia="Calibri" w:cs="Times New Roman"/>
          <w:sz w:val="24"/>
          <w:szCs w:val="24"/>
          <w:lang w:eastAsia="en-US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Совесть внутри нас. </w:t>
      </w:r>
      <w:r>
        <w:rPr>
          <w:rFonts w:eastAsia="Calibri" w:cs="Times New Roman"/>
          <w:sz w:val="24"/>
          <w:szCs w:val="24"/>
          <w:lang w:eastAsia="en-US"/>
        </w:rPr>
        <w:t xml:space="preserve">Совесть — внутренний ориентир, помогающий отличить </w:t>
      </w:r>
      <w:r>
        <w:rPr>
          <w:rFonts w:eastAsia="Calibri" w:cs="Times New Roman"/>
          <w:w w:val="105"/>
          <w:sz w:val="24"/>
          <w:szCs w:val="24"/>
          <w:lang w:eastAsia="en-US"/>
        </w:rPr>
        <w:t>добро от зла. Ключевая роль совести в осуществлении личного выбора. Влия</w:t>
      </w:r>
      <w:r>
        <w:rPr>
          <w:rFonts w:eastAsia="Calibri" w:cs="Times New Roman"/>
          <w:sz w:val="24"/>
          <w:szCs w:val="24"/>
          <w:lang w:eastAsia="en-US"/>
        </w:rPr>
        <w:t>ние традиционных ценностей, культуры и исторического опыта страны на фор</w:t>
      </w:r>
      <w:r>
        <w:rPr>
          <w:rFonts w:eastAsia="Calibri" w:cs="Times New Roman"/>
          <w:w w:val="105"/>
          <w:sz w:val="24"/>
          <w:szCs w:val="24"/>
          <w:lang w:eastAsia="en-US"/>
        </w:rPr>
        <w:t>мирование нравственных ориентиров личности.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Календарь полезных дел. Новогоднее занятие. </w:t>
      </w:r>
      <w:r>
        <w:rPr>
          <w:rFonts w:eastAsia="Calibri" w:cs="Times New Roman"/>
          <w:sz w:val="24"/>
          <w:szCs w:val="24"/>
          <w:lang w:eastAsia="en-US"/>
        </w:rPr>
        <w:t xml:space="preserve">Зимние каникулы—это время не только для семейного </w:t>
      </w:r>
      <w:proofErr w:type="spellStart"/>
      <w:r>
        <w:rPr>
          <w:rFonts w:eastAsia="Calibri" w:cs="Times New Roman"/>
          <w:sz w:val="24"/>
          <w:szCs w:val="24"/>
          <w:lang w:eastAsia="en-US"/>
        </w:rPr>
        <w:t>доcуга</w:t>
      </w:r>
      <w:proofErr w:type="spellEnd"/>
      <w:r>
        <w:rPr>
          <w:rFonts w:eastAsia="Calibri" w:cs="Times New Roman"/>
          <w:sz w:val="24"/>
          <w:szCs w:val="24"/>
          <w:lang w:eastAsia="en-US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Как создают мультфильмы? Мультипликация, анимация.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Музейное дело. 170 лет Третьяковской галерее. </w:t>
      </w:r>
      <w:r>
        <w:rPr>
          <w:rFonts w:eastAsia="Calibri" w:cs="Times New Roman"/>
          <w:sz w:val="24"/>
          <w:szCs w:val="24"/>
          <w:lang w:eastAsia="en-US"/>
        </w:rPr>
        <w:t>Российские музеи—хранители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Как создавать свой бизнес? </w:t>
      </w:r>
      <w:r>
        <w:rPr>
          <w:rFonts w:eastAsia="Calibri" w:cs="Times New Roman"/>
          <w:sz w:val="24"/>
          <w:szCs w:val="24"/>
          <w:lang w:eastAsia="en-US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Есть ли у знания границы? Ко Дню науки. </w:t>
      </w:r>
      <w:r>
        <w:rPr>
          <w:rFonts w:eastAsia="Calibri" w:cs="Times New Roman"/>
          <w:sz w:val="24"/>
          <w:szCs w:val="24"/>
          <w:lang w:eastAsia="en-US"/>
        </w:rPr>
        <w:t>Богатейшее наследие российской науки и ее выдающихся представителей. Технологическое лидерство государ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ства и развитие науки. Как меняются научные подходы с развитием цифровых </w:t>
      </w:r>
      <w:r>
        <w:rPr>
          <w:rFonts w:eastAsia="Calibri" w:cs="Times New Roman"/>
          <w:sz w:val="24"/>
          <w:szCs w:val="24"/>
          <w:lang w:eastAsia="en-US"/>
        </w:rPr>
        <w:t xml:space="preserve">технологий? Государственная </w:t>
      </w:r>
      <w:r>
        <w:rPr>
          <w:rFonts w:eastAsia="Calibri" w:cs="Times New Roman"/>
          <w:sz w:val="24"/>
          <w:szCs w:val="24"/>
          <w:lang w:eastAsia="en-US"/>
        </w:rPr>
        <w:lastRenderedPageBreak/>
        <w:t>поддержка науки и молодых ученых. Как проис</w:t>
      </w:r>
      <w:r>
        <w:rPr>
          <w:rFonts w:eastAsia="Calibri" w:cs="Times New Roman"/>
          <w:w w:val="105"/>
          <w:sz w:val="24"/>
          <w:szCs w:val="24"/>
          <w:lang w:eastAsia="en-US"/>
        </w:rPr>
        <w:t>ходят современные открытия? Как стать ученым?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Слушать, слышать и договариваться. Кто такие дипломаты? </w:t>
      </w:r>
      <w:r>
        <w:rPr>
          <w:rFonts w:eastAsia="Calibri" w:cs="Times New Roman"/>
          <w:sz w:val="24"/>
          <w:szCs w:val="24"/>
          <w:lang w:eastAsia="en-US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Герой соседнего двора. Региональный урок ко Дню защитника Отечества. </w:t>
      </w:r>
      <w:r>
        <w:rPr>
          <w:rFonts w:eastAsia="Calibri" w:cs="Times New Roman"/>
          <w:w w:val="105"/>
          <w:sz w:val="24"/>
          <w:szCs w:val="24"/>
          <w:lang w:eastAsia="en-US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 и качества отличают героя?</w:t>
      </w:r>
    </w:p>
    <w:p w:rsidR="00FF56E2" w:rsidRDefault="00FF56E2" w:rsidP="00FF56E2">
      <w:pPr>
        <w:spacing w:line="276" w:lineRule="auto"/>
        <w:ind w:left="-284" w:firstLine="0"/>
        <w:rPr>
          <w:rFonts w:eastAsia="Calibri" w:cs="Times New Roman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День наставника. </w:t>
      </w:r>
      <w:r>
        <w:rPr>
          <w:rFonts w:eastAsia="Calibri" w:cs="Times New Roman"/>
          <w:sz w:val="24"/>
          <w:szCs w:val="24"/>
          <w:lang w:eastAsia="en-US"/>
        </w:rPr>
        <w:t>День наставника — важный государственный праздник, ко</w:t>
      </w:r>
      <w:r>
        <w:rPr>
          <w:rFonts w:eastAsia="Calibri" w:cs="Times New Roman"/>
          <w:w w:val="105"/>
          <w:sz w:val="24"/>
          <w:szCs w:val="24"/>
          <w:lang w:eastAsia="en-US"/>
        </w:rPr>
        <w:t>торый позволяет закрепить статус наставников, подчеркнуть значимость этой деятельности и повысить ее престиж. Роль наставника в формировании про</w:t>
      </w:r>
      <w:r>
        <w:rPr>
          <w:rFonts w:eastAsia="Calibri" w:cs="Times New Roman"/>
          <w:sz w:val="24"/>
          <w:szCs w:val="24"/>
          <w:lang w:eastAsia="en-US"/>
        </w:rPr>
        <w:t xml:space="preserve">фессиональном развитии личности. Знаменитые россияне и их наставники. К.Д. </w:t>
      </w:r>
      <w:r>
        <w:rPr>
          <w:rFonts w:eastAsia="Calibri" w:cs="Times New Roman"/>
          <w:w w:val="105"/>
          <w:sz w:val="24"/>
          <w:szCs w:val="24"/>
          <w:lang w:eastAsia="en-US"/>
        </w:rPr>
        <w:t>Ушинский как основоположник научной педагогики в России. Как найти на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ставника?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w w:val="105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w w:val="105"/>
          <w:sz w:val="24"/>
          <w:szCs w:val="24"/>
          <w:lang w:eastAsia="en-US"/>
        </w:rPr>
        <w:t xml:space="preserve">Всемирный день поэзии. 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Поэзия как часть литературного наследия страны. 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Русская литература — настоящий культурный феномен. Русских классиков лю</w:t>
      </w:r>
      <w:r>
        <w:rPr>
          <w:rFonts w:eastAsia="Calibri" w:cs="Times New Roman"/>
          <w:w w:val="105"/>
          <w:sz w:val="24"/>
          <w:szCs w:val="24"/>
          <w:lang w:eastAsia="en-US"/>
        </w:rPr>
        <w:t>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Большой. За кулисами. 250 лет Большому театру и 150 лет Союзу театральных деятелей России. </w:t>
      </w:r>
      <w:r>
        <w:rPr>
          <w:rFonts w:eastAsia="Calibri" w:cs="Times New Roman"/>
          <w:sz w:val="24"/>
          <w:szCs w:val="24"/>
          <w:lang w:eastAsia="en-US"/>
        </w:rPr>
        <w:t xml:space="preserve">Российская драматургия, опера и балет — часть мирового наследия. Театр — целая семья </w:t>
      </w:r>
      <w:proofErr w:type="gramStart"/>
      <w:r>
        <w:rPr>
          <w:rFonts w:eastAsia="Calibri" w:cs="Times New Roman"/>
          <w:sz w:val="24"/>
          <w:szCs w:val="24"/>
          <w:lang w:eastAsia="en-US"/>
        </w:rPr>
        <w:t>разных  профессий</w:t>
      </w:r>
      <w:proofErr w:type="gramEnd"/>
      <w:r>
        <w:rPr>
          <w:rFonts w:eastAsia="Calibri" w:cs="Times New Roman"/>
          <w:sz w:val="24"/>
          <w:szCs w:val="24"/>
          <w:lang w:eastAsia="en-US"/>
        </w:rPr>
        <w:t xml:space="preserve">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</w:t>
      </w:r>
      <w:proofErr w:type="spellStart"/>
      <w:r>
        <w:rPr>
          <w:rFonts w:eastAsia="Calibri" w:cs="Times New Roman"/>
          <w:spacing w:val="-2"/>
          <w:sz w:val="24"/>
          <w:szCs w:val="24"/>
          <w:lang w:eastAsia="en-US"/>
        </w:rPr>
        <w:t>странах</w:t>
      </w:r>
      <w:r>
        <w:rPr>
          <w:rFonts w:eastAsia="Calibri" w:cs="Times New Roman"/>
          <w:w w:val="105"/>
          <w:sz w:val="24"/>
          <w:szCs w:val="24"/>
          <w:lang w:eastAsia="en-US"/>
        </w:rPr>
        <w:t>мира</w:t>
      </w:r>
      <w:proofErr w:type="spellEnd"/>
      <w:r>
        <w:rPr>
          <w:rFonts w:eastAsia="Calibri" w:cs="Times New Roman"/>
          <w:w w:val="105"/>
          <w:sz w:val="24"/>
          <w:szCs w:val="24"/>
          <w:lang w:eastAsia="en-US"/>
        </w:rPr>
        <w:t xml:space="preserve">? Как стать актером и что для этого нужно? Развитие школьных театров в 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России.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pacing w:val="-2"/>
          <w:w w:val="105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pacing w:val="-2"/>
          <w:w w:val="105"/>
          <w:sz w:val="24"/>
          <w:szCs w:val="24"/>
          <w:lang w:eastAsia="en-US"/>
        </w:rPr>
        <w:t xml:space="preserve">Как справляться с волнением? </w:t>
      </w:r>
      <w:r>
        <w:rPr>
          <w:rFonts w:eastAsia="Calibri" w:cs="Times New Roman"/>
          <w:spacing w:val="-2"/>
          <w:w w:val="105"/>
          <w:sz w:val="24"/>
          <w:szCs w:val="24"/>
          <w:lang w:eastAsia="en-US"/>
        </w:rPr>
        <w:t>Волнение как естественное состояние чело</w:t>
      </w:r>
      <w:r>
        <w:rPr>
          <w:rFonts w:eastAsia="Calibri" w:cs="Times New Roman"/>
          <w:w w:val="105"/>
          <w:sz w:val="24"/>
          <w:szCs w:val="24"/>
          <w:lang w:eastAsia="en-US"/>
        </w:rPr>
        <w:t xml:space="preserve">века перед важным событием в жизни. Контроль эмоционального состояния, </w:t>
      </w:r>
      <w:r>
        <w:rPr>
          <w:rFonts w:eastAsia="Calibri" w:cs="Times New Roman"/>
          <w:sz w:val="24"/>
          <w:szCs w:val="24"/>
          <w:lang w:eastAsia="en-US"/>
        </w:rPr>
        <w:t>забота о своем физическом и психологическом здоровье. Какие полезные при</w:t>
      </w:r>
      <w:r>
        <w:rPr>
          <w:rFonts w:eastAsia="Calibri" w:cs="Times New Roman"/>
          <w:w w:val="105"/>
          <w:sz w:val="24"/>
          <w:szCs w:val="24"/>
          <w:lang w:eastAsia="en-US"/>
        </w:rPr>
        <w:t>вычки положительно влияют на эмоциональное состояние? Каких сформировать и придерживаться?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65 лет триумфа. Ко Дню космонавтики. </w:t>
      </w:r>
      <w:r>
        <w:rPr>
          <w:rFonts w:eastAsia="Calibri" w:cs="Times New Roman"/>
          <w:sz w:val="24"/>
          <w:szCs w:val="24"/>
          <w:lang w:eastAsia="en-US"/>
        </w:rPr>
        <w:t>Россия -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</w:t>
      </w:r>
      <w:r>
        <w:rPr>
          <w:rFonts w:eastAsia="Calibri" w:cs="Times New Roman"/>
          <w:spacing w:val="-2"/>
          <w:sz w:val="24"/>
          <w:szCs w:val="24"/>
          <w:lang w:eastAsia="en-US"/>
        </w:rPr>
        <w:t>ризонты.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lastRenderedPageBreak/>
        <w:t xml:space="preserve">Как мусор получает «вторую жизнь»? Технологии переработки. </w:t>
      </w:r>
      <w:r>
        <w:rPr>
          <w:rFonts w:eastAsia="Calibri" w:cs="Times New Roman"/>
          <w:sz w:val="24"/>
          <w:szCs w:val="24"/>
          <w:lang w:eastAsia="en-US"/>
        </w:rPr>
        <w:t>Состояние планеты — личная ответственность каждого человека. Почему об экологии дол</w:t>
      </w:r>
      <w:r>
        <w:rPr>
          <w:rFonts w:eastAsia="Calibri" w:cs="Times New Roman"/>
          <w:w w:val="105"/>
          <w:sz w:val="24"/>
          <w:szCs w:val="24"/>
          <w:lang w:eastAsia="en-US"/>
        </w:rPr>
        <w:t>жен заботиться каждый человек? Неосознанное потребление как причина ро</w:t>
      </w:r>
      <w:r>
        <w:rPr>
          <w:rFonts w:eastAsia="Calibri" w:cs="Times New Roman"/>
          <w:sz w:val="24"/>
          <w:szCs w:val="24"/>
          <w:lang w:eastAsia="en-US"/>
        </w:rPr>
        <w:t>ста мусора. Климатические изменения, загрязнение окружающей среды. Разви</w:t>
      </w:r>
      <w:r>
        <w:rPr>
          <w:rFonts w:eastAsia="Calibri" w:cs="Times New Roman"/>
          <w:w w:val="105"/>
          <w:sz w:val="24"/>
          <w:szCs w:val="24"/>
          <w:lang w:eastAsia="en-US"/>
        </w:rPr>
        <w:t>тие системы переработки отходов и роль государства в этом процессе. Какие полезные привычки необходимо сформировать у себя?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Что значит работать в команде? Сила команды. Ко Дню труда. </w:t>
      </w:r>
      <w:r>
        <w:rPr>
          <w:rFonts w:eastAsia="Calibri" w:cs="Times New Roman"/>
          <w:sz w:val="24"/>
          <w:szCs w:val="24"/>
          <w:lang w:eastAsia="en-US"/>
        </w:rPr>
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сообща, разделять успех и вместе переживать неудачу. Примеры коллективной работы в истории страны.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b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Песни о войне. Ко Дню Победы. </w:t>
      </w:r>
      <w:r>
        <w:rPr>
          <w:rFonts w:eastAsia="Calibri" w:cs="Times New Roman"/>
          <w:sz w:val="24"/>
          <w:szCs w:val="24"/>
          <w:lang w:eastAsia="en-US"/>
        </w:rPr>
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0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 xml:space="preserve">     Ценности, которые нас объединяют. </w:t>
      </w:r>
      <w:r>
        <w:rPr>
          <w:rFonts w:eastAsia="Calibri" w:cs="Times New Roman"/>
          <w:sz w:val="24"/>
          <w:szCs w:val="24"/>
          <w:lang w:eastAsia="en-US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  <w:bookmarkStart w:id="1" w:name="_TOC_250007"/>
    </w:p>
    <w:p w:rsidR="00FF56E2" w:rsidRDefault="00FF56E2" w:rsidP="00FF56E2">
      <w:pPr>
        <w:keepNext/>
        <w:keepLines/>
        <w:spacing w:before="240"/>
        <w:ind w:left="-567"/>
        <w:jc w:val="center"/>
        <w:outlineLvl w:val="0"/>
        <w:rPr>
          <w:rFonts w:eastAsia="Times New Roman" w:cs="Times New Roman"/>
          <w:b/>
          <w:color w:val="231F20"/>
          <w:spacing w:val="-2"/>
          <w:sz w:val="24"/>
          <w:szCs w:val="24"/>
        </w:rPr>
      </w:pPr>
      <w:r>
        <w:rPr>
          <w:rFonts w:eastAsia="Times New Roman" w:cs="Times New Roman"/>
          <w:b/>
          <w:color w:val="231F20"/>
          <w:sz w:val="24"/>
          <w:szCs w:val="24"/>
        </w:rPr>
        <w:t>ПЛАНИРУЕМЫЕ РЕЗУЛЬТАТЫ ОСВОЕНИЯ</w:t>
      </w:r>
      <w:bookmarkEnd w:id="1"/>
      <w:r>
        <w:rPr>
          <w:rFonts w:eastAsia="Times New Roman" w:cs="Times New Roman"/>
          <w:b/>
          <w:color w:val="231F20"/>
          <w:spacing w:val="-2"/>
          <w:sz w:val="24"/>
          <w:szCs w:val="24"/>
        </w:rPr>
        <w:t>КУРСА</w:t>
      </w:r>
    </w:p>
    <w:p w:rsidR="00FF56E2" w:rsidRDefault="00FF56E2" w:rsidP="00FF56E2">
      <w:pPr>
        <w:rPr>
          <w:rFonts w:eastAsia="Times New Roman" w:cs="Times New Roman"/>
          <w:sz w:val="24"/>
          <w:szCs w:val="24"/>
        </w:rPr>
      </w:pP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>
        <w:rPr>
          <w:rFonts w:eastAsia="Calibri" w:cs="Times New Roman"/>
          <w:sz w:val="24"/>
          <w:szCs w:val="24"/>
          <w:lang w:eastAsia="en-US"/>
        </w:rPr>
        <w:t>метапредметных</w:t>
      </w:r>
      <w:proofErr w:type="spellEnd"/>
      <w:r>
        <w:rPr>
          <w:rFonts w:eastAsia="Calibri" w:cs="Times New Roman"/>
          <w:sz w:val="24"/>
          <w:szCs w:val="24"/>
          <w:lang w:eastAsia="en-US"/>
        </w:rPr>
        <w:t xml:space="preserve"> и предметных образовательных результатов. </w:t>
      </w:r>
    </w:p>
    <w:p w:rsidR="00FF56E2" w:rsidRDefault="00FF56E2" w:rsidP="00FF56E2">
      <w:pPr>
        <w:spacing w:line="276" w:lineRule="auto"/>
        <w:ind w:left="-284" w:firstLine="426"/>
        <w:rPr>
          <w:rFonts w:eastAsia="Times New Roman" w:cs="Times New Roman"/>
          <w:b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>Личностные результаты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i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 xml:space="preserve">В сфере гражданско-патриотического воспитания: </w:t>
      </w:r>
    </w:p>
    <w:p w:rsidR="00FF56E2" w:rsidRDefault="00FF56E2" w:rsidP="00FF56E2">
      <w:pPr>
        <w:numPr>
          <w:ilvl w:val="0"/>
          <w:numId w:val="3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становление ценностного отношения к своей Родине – России; </w:t>
      </w:r>
    </w:p>
    <w:p w:rsidR="00FF56E2" w:rsidRDefault="00FF56E2" w:rsidP="00FF56E2">
      <w:pPr>
        <w:numPr>
          <w:ilvl w:val="0"/>
          <w:numId w:val="3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осознание своей этнокультурной и российской гражданской идентичности; сопричастность к прошлому, настоящему и будущему своей страны и родного края; </w:t>
      </w:r>
    </w:p>
    <w:p w:rsidR="00FF56E2" w:rsidRDefault="00FF56E2" w:rsidP="00FF56E2">
      <w:pPr>
        <w:numPr>
          <w:ilvl w:val="0"/>
          <w:numId w:val="3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уважение к своему и другим народам; </w:t>
      </w:r>
    </w:p>
    <w:p w:rsidR="00FF56E2" w:rsidRDefault="00FF56E2" w:rsidP="00FF56E2">
      <w:pPr>
        <w:numPr>
          <w:ilvl w:val="0"/>
          <w:numId w:val="3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В сфере духовно-нравственного воспитания:</w:t>
      </w:r>
    </w:p>
    <w:p w:rsidR="00FF56E2" w:rsidRDefault="00FF56E2" w:rsidP="00FF56E2">
      <w:pPr>
        <w:numPr>
          <w:ilvl w:val="0"/>
          <w:numId w:val="4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признание индивидуальности каждого человека; </w:t>
      </w:r>
    </w:p>
    <w:p w:rsidR="00FF56E2" w:rsidRDefault="00FF56E2" w:rsidP="00FF56E2">
      <w:pPr>
        <w:numPr>
          <w:ilvl w:val="0"/>
          <w:numId w:val="4"/>
        </w:numPr>
        <w:tabs>
          <w:tab w:val="left" w:pos="426"/>
        </w:tabs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В сфере эстетического воспитания: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стремление к самовыражению в разных видах художественной деятельности.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lastRenderedPageBreak/>
        <w:t>В сфере физического воспитания, формирования культуры здоровья и эмоционального благополучия: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бережное отношение к физическому и психическому здоровью.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В сфере трудового воспитания: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 xml:space="preserve">В сфере экологического воспитания: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бережное отношение к природе;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неприятие действий, приносящих ей вред.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В сфере понимания ценности научного познания: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первоначальные представления о научной картине мира;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познавательные интересы, активность, инициативность, любознательность и самостоятельность в познании.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proofErr w:type="spellStart"/>
      <w:r>
        <w:rPr>
          <w:rFonts w:eastAsia="Calibri" w:cs="Times New Roman"/>
          <w:b/>
          <w:sz w:val="24"/>
          <w:szCs w:val="24"/>
          <w:lang w:eastAsia="en-US"/>
        </w:rPr>
        <w:t>Метапредметные</w:t>
      </w:r>
      <w:proofErr w:type="spellEnd"/>
      <w:r>
        <w:rPr>
          <w:rFonts w:eastAsia="Calibri" w:cs="Times New Roman"/>
          <w:b/>
          <w:sz w:val="24"/>
          <w:szCs w:val="24"/>
          <w:lang w:eastAsia="en-US"/>
        </w:rPr>
        <w:t xml:space="preserve"> результаты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сфере овладения познавательными универсальными учебными действиями: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сравнивать объекты, устанавливать основания для сравнения, устанавливать аналогии;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определять существенный признак для классификации, классифицировать предложенные объекты;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находить закономерности и противоречия в рассматриваемых фактах, данных и наблюдениях на основе предложенного педагогическим работником алгоритма;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выявлять недостаток информации для решения учебной (практической) задачи на основе предложенного алгоритма;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устанавливать причинно-следственные связи в ситуациях, поддающихся непосредственному наблюдению или знакомых по опыту, делать выводы;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определять разрыв между реальным и желательным состоянием объекта (ситуации) на основе предложенных педагогическим работником вопросов;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сфере овладения коммуникативными универсальными учебными действиями: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lastRenderedPageBreak/>
        <w:t xml:space="preserve">строить речевое высказывание в соответствии с поставленной задачей; создавать устные и письменные тексты (описание, рассуждение, повествование);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готовить небольшие публичные выступления, подбирать иллюстративный материал к тексту выступления;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сфере овладения регулятивными универсальными учебными действиями: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планировать действия по решению учебной задачи для получения результата;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выстраивать последовательность выбранных действий; устанавливать причины успеха/неудач учебной деятельности;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корректировать свои учебные действия для преодоления ошибок. Предметные результаты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Предметные результаты</w:t>
      </w:r>
      <w:r>
        <w:rPr>
          <w:rFonts w:eastAsia="Calibri" w:cs="Times New Roman"/>
          <w:sz w:val="24"/>
          <w:szCs w:val="24"/>
          <w:lang w:eastAsia="en-US"/>
        </w:rPr>
        <w:t xml:space="preserve">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Русский язык:</w:t>
      </w:r>
      <w:r>
        <w:rPr>
          <w:rFonts w:eastAsia="Calibri" w:cs="Times New Roman"/>
          <w:sz w:val="24"/>
          <w:szCs w:val="24"/>
          <w:lang w:eastAsia="en-US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Литературное чтение:</w:t>
      </w:r>
      <w:r>
        <w:rPr>
          <w:rFonts w:eastAsia="Calibri" w:cs="Times New Roman"/>
          <w:sz w:val="24"/>
          <w:szCs w:val="24"/>
          <w:lang w:eastAsia="en-US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Иностранный язык:</w:t>
      </w:r>
      <w:r>
        <w:rPr>
          <w:rFonts w:eastAsia="Calibri" w:cs="Times New Roman"/>
          <w:sz w:val="24"/>
          <w:szCs w:val="24"/>
          <w:lang w:eastAsia="en-US"/>
        </w:rPr>
        <w:t xml:space="preserve"> знакомство представителей других стран с культурой России.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Математика и информатика:</w:t>
      </w:r>
      <w:r>
        <w:rPr>
          <w:rFonts w:eastAsia="Calibri" w:cs="Times New Roman"/>
          <w:sz w:val="24"/>
          <w:szCs w:val="24"/>
          <w:lang w:eastAsia="en-US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Окружающий мир:</w:t>
      </w:r>
      <w:r>
        <w:rPr>
          <w:rFonts w:eastAsia="Calibri" w:cs="Times New Roman"/>
          <w:sz w:val="24"/>
          <w:szCs w:val="24"/>
          <w:lang w:eastAsia="en-US"/>
        </w:rPr>
        <w:t xml:space="preserve">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</w:t>
      </w:r>
      <w:r>
        <w:rPr>
          <w:rFonts w:eastAsia="Calibri" w:cs="Times New Roman"/>
          <w:sz w:val="24"/>
          <w:szCs w:val="24"/>
          <w:lang w:eastAsia="en-US"/>
        </w:rPr>
        <w:lastRenderedPageBreak/>
        <w:t xml:space="preserve">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Основы религиозных культур и светской этики:</w:t>
      </w:r>
      <w:r>
        <w:rPr>
          <w:rFonts w:eastAsia="Calibri" w:cs="Times New Roman"/>
          <w:sz w:val="24"/>
          <w:szCs w:val="24"/>
          <w:lang w:eastAsia="en-US"/>
        </w:rPr>
        <w:t xml:space="preserve">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Изобразительное искусство:</w:t>
      </w:r>
      <w:r>
        <w:rPr>
          <w:rFonts w:eastAsia="Calibri" w:cs="Times New Roman"/>
          <w:sz w:val="24"/>
          <w:szCs w:val="24"/>
          <w:lang w:eastAsia="en-US"/>
        </w:rPr>
        <w:t xml:space="preserve">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 </w:t>
      </w:r>
    </w:p>
    <w:p w:rsidR="00FF56E2" w:rsidRDefault="00FF56E2" w:rsidP="00FF56E2">
      <w:pPr>
        <w:spacing w:line="276" w:lineRule="auto"/>
        <w:ind w:left="-284" w:firstLine="426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Музыка:</w:t>
      </w:r>
      <w:r>
        <w:rPr>
          <w:rFonts w:eastAsia="Calibri" w:cs="Times New Roman"/>
          <w:sz w:val="24"/>
          <w:szCs w:val="24"/>
          <w:lang w:eastAsia="en-US"/>
        </w:rPr>
        <w:t xml:space="preserve"> знание основных жанров народной и профессиональной музыки.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</w:t>
      </w:r>
    </w:p>
    <w:p w:rsidR="00FF56E2" w:rsidRDefault="00FF56E2" w:rsidP="00FF56E2">
      <w:pPr>
        <w:spacing w:line="276" w:lineRule="auto"/>
        <w:ind w:left="-284" w:firstLine="426"/>
        <w:rPr>
          <w:rFonts w:eastAsia="Times New Roman" w:cs="Times New Roman"/>
          <w:b/>
          <w:sz w:val="24"/>
          <w:szCs w:val="24"/>
          <w:lang w:eastAsia="en-US"/>
        </w:rPr>
      </w:pPr>
      <w:r>
        <w:rPr>
          <w:rFonts w:eastAsia="Calibri" w:cs="Times New Roman"/>
          <w:i/>
          <w:sz w:val="24"/>
          <w:szCs w:val="24"/>
          <w:lang w:eastAsia="en-US"/>
        </w:rPr>
        <w:t>Физическая культура:</w:t>
      </w:r>
      <w:r>
        <w:rPr>
          <w:rFonts w:eastAsia="Calibri" w:cs="Times New Roman"/>
          <w:sz w:val="24"/>
          <w:szCs w:val="24"/>
          <w:lang w:eastAsia="en-US"/>
        </w:rPr>
        <w:t xml:space="preserve">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FF56E2" w:rsidRDefault="00FF56E2" w:rsidP="00FF56E2">
      <w:pPr>
        <w:spacing w:line="276" w:lineRule="auto"/>
        <w:ind w:left="-284" w:firstLine="426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0"/>
        <w:jc w:val="center"/>
        <w:rPr>
          <w:rFonts w:eastAsia="Calibri" w:cs="Times New Roman"/>
          <w:sz w:val="24"/>
          <w:szCs w:val="24"/>
          <w:lang w:eastAsia="en-US"/>
        </w:rPr>
      </w:pPr>
    </w:p>
    <w:p w:rsidR="00FF56E2" w:rsidRDefault="00FF56E2" w:rsidP="00FF56E2">
      <w:pPr>
        <w:spacing w:line="276" w:lineRule="auto"/>
        <w:ind w:left="-284" w:firstLine="0"/>
        <w:jc w:val="center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ТЕМАТИЧЕСКОЕ ПЛАНИРОВАНИЕ (1–2 и 3–4 классы)</w:t>
      </w:r>
    </w:p>
    <w:p w:rsidR="00FF56E2" w:rsidRDefault="00FF56E2" w:rsidP="00FF56E2">
      <w:pPr>
        <w:spacing w:line="276" w:lineRule="auto"/>
        <w:ind w:left="-284" w:firstLine="0"/>
        <w:jc w:val="center"/>
        <w:rPr>
          <w:rFonts w:eastAsia="Calibri" w:cs="Times New Roman"/>
          <w:sz w:val="24"/>
          <w:szCs w:val="24"/>
          <w:lang w:eastAsia="en-US"/>
        </w:rPr>
      </w:pPr>
    </w:p>
    <w:tbl>
      <w:tblPr>
        <w:tblStyle w:val="a7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69"/>
        <w:gridCol w:w="1884"/>
        <w:gridCol w:w="993"/>
        <w:gridCol w:w="3118"/>
        <w:gridCol w:w="2126"/>
        <w:gridCol w:w="1560"/>
      </w:tblGrid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right="108" w:firstLine="0"/>
              <w:jc w:val="center"/>
              <w:rPr>
                <w:rFonts w:eastAsia="Lucida Sans Unicode" w:cs="Times New Roman"/>
                <w:b/>
                <w:sz w:val="24"/>
                <w:szCs w:val="24"/>
              </w:rPr>
            </w:pPr>
            <w:r>
              <w:rPr>
                <w:rFonts w:eastAsia="Lucida Sans Unicode" w:cs="Times New Roman"/>
                <w:b/>
                <w:color w:val="231F20"/>
                <w:spacing w:val="-10"/>
                <w:sz w:val="24"/>
                <w:szCs w:val="24"/>
              </w:rPr>
              <w:t xml:space="preserve">№ </w:t>
            </w:r>
            <w:r>
              <w:rPr>
                <w:rFonts w:eastAsia="Lucida Sans Unicode" w:cs="Times New Roman"/>
                <w:b/>
                <w:color w:val="231F20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pStyle w:val="a6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Темызанятий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firstLine="0"/>
              <w:jc w:val="center"/>
              <w:rPr>
                <w:rFonts w:eastAsia="Lucida Sans Unicode" w:cs="Times New Roman"/>
                <w:b/>
                <w:sz w:val="24"/>
                <w:szCs w:val="24"/>
              </w:rPr>
            </w:pPr>
            <w:r>
              <w:rPr>
                <w:rFonts w:eastAsia="Lucida Sans Unicode" w:cs="Times New Roman"/>
                <w:b/>
                <w:color w:val="231F20"/>
                <w:spacing w:val="-2"/>
                <w:sz w:val="24"/>
                <w:szCs w:val="24"/>
              </w:rPr>
              <w:t xml:space="preserve">Кол-во </w:t>
            </w:r>
            <w:r>
              <w:rPr>
                <w:rFonts w:eastAsia="Lucida Sans Unicode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>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pStyle w:val="a6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/>
                <w:w w:val="105"/>
                <w:sz w:val="24"/>
                <w:szCs w:val="24"/>
                <w:lang w:eastAsia="ru-RU"/>
              </w:rPr>
              <w:t>Основноесодержание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pStyle w:val="a6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w w:val="105"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r>
              <w:rPr>
                <w:rFonts w:ascii="Times New Roman" w:eastAsia="Lucida Sans Unicode" w:hAnsi="Times New Roman" w:cs="Times New Roman"/>
                <w:b/>
                <w:w w:val="105"/>
                <w:sz w:val="24"/>
                <w:szCs w:val="24"/>
                <w:lang w:eastAsia="ru-RU"/>
              </w:rPr>
              <w:t>видыдеятельности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pStyle w:val="a6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w w:val="105"/>
                <w:sz w:val="24"/>
                <w:szCs w:val="24"/>
                <w:lang w:eastAsia="ru-RU"/>
              </w:rPr>
              <w:t>Цифровые ресурсы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line="240" w:lineRule="auto"/>
              <w:ind w:left="-29" w:right="-44" w:firstLine="0"/>
              <w:jc w:val="center"/>
              <w:rPr>
                <w:rFonts w:eastAsia="Lucida Sans Unicode" w:cs="Times New Roman"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Зачем человеку учиться?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0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</w:t>
            </w:r>
            <w:proofErr w:type="spellStart"/>
            <w:r>
              <w:rPr>
                <w:rStyle w:val="a4"/>
                <w:sz w:val="24"/>
                <w:szCs w:val="24"/>
              </w:rPr>
              <w:t>эмпатии</w:t>
            </w:r>
            <w:proofErr w:type="spellEnd"/>
            <w:r>
              <w:rPr>
                <w:rStyle w:val="a4"/>
                <w:sz w:val="24"/>
                <w:szCs w:val="24"/>
              </w:rPr>
              <w:t xml:space="preserve"> в ходе школьного образования.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жизнь, созидательный труд, патриотизм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8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" w:line="240" w:lineRule="auto"/>
              <w:ind w:left="-29" w:right="-44" w:firstLine="0"/>
              <w:jc w:val="center"/>
              <w:rPr>
                <w:rFonts w:eastAsia="Lucida Sans Unicode" w:cs="Times New Roman"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Русский язык в эпоху цифровых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0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</w:t>
            </w:r>
            <w:r>
              <w:rPr>
                <w:rStyle w:val="a4"/>
                <w:i/>
                <w:sz w:val="24"/>
                <w:szCs w:val="24"/>
              </w:rPr>
              <w:t xml:space="preserve">Формирующиеся ценности: высокие </w:t>
            </w:r>
            <w:r>
              <w:rPr>
                <w:rStyle w:val="a4"/>
                <w:i/>
                <w:sz w:val="24"/>
                <w:szCs w:val="24"/>
              </w:rPr>
              <w:lastRenderedPageBreak/>
              <w:t>нравственные идеалы, патриотизм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" w:line="240" w:lineRule="auto"/>
              <w:ind w:left="-29" w:right="-44" w:firstLine="0"/>
              <w:jc w:val="center"/>
              <w:rPr>
                <w:rFonts w:eastAsia="Lucida Sans Unicode" w:cs="Times New Roman"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Цифровой суверенитет страны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1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</w:p>
          <w:p w:rsidR="00FF56E2" w:rsidRDefault="00FF56E2" w:rsidP="00E12F44">
            <w:pPr>
              <w:spacing w:before="11" w:line="276" w:lineRule="auto"/>
              <w:ind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права и свободы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ind w:left="-29" w:right="-44" w:hanging="79"/>
              <w:jc w:val="center"/>
              <w:rPr>
                <w:rFonts w:eastAsia="Lucida Sans Unicode" w:cs="Times New Roman"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5"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Мирный атом. День работника атомной промышленности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0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</w:t>
            </w:r>
          </w:p>
          <w:p w:rsidR="00FF56E2" w:rsidRDefault="00FF56E2" w:rsidP="00E12F44">
            <w:pPr>
              <w:spacing w:before="10" w:line="276" w:lineRule="auto"/>
              <w:ind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ind w:left="-29" w:right="-44" w:hanging="79"/>
              <w:jc w:val="center"/>
              <w:rPr>
                <w:rFonts w:eastAsia="Lucida Sans Unicode" w:cs="Times New Roman"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О творчестве. Ко Дню музыки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0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</w:t>
            </w:r>
            <w:r>
              <w:rPr>
                <w:rStyle w:val="a4"/>
                <w:sz w:val="24"/>
                <w:szCs w:val="24"/>
              </w:rPr>
              <w:lastRenderedPageBreak/>
              <w:t>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"/>
              <w:ind w:left="-29" w:right="-44" w:hanging="79"/>
              <w:jc w:val="center"/>
              <w:rPr>
                <w:rFonts w:eastAsia="Lucida Sans Unicode" w:cs="Times New Roman"/>
                <w:sz w:val="24"/>
                <w:szCs w:val="24"/>
              </w:rPr>
            </w:pPr>
            <w:r>
              <w:rPr>
                <w:rFonts w:eastAsia="Lucida Sans Unicod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Что такое уважение? Ко Дню учителя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0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left="-29" w:right="-44" w:firstLine="0"/>
              <w:jc w:val="center"/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</w:pPr>
            <w:r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  <w:t>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Как понять друг друга разным поколениям?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позитивным изменениям и взрослению. </w:t>
            </w:r>
          </w:p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крепкая семья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left="-29" w:right="-44" w:firstLine="0"/>
              <w:jc w:val="center"/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</w:pPr>
            <w:r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О городах России. Ко Дню народного единства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единство народов России, гражданственность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left="-29" w:right="-44" w:firstLine="0"/>
              <w:jc w:val="center"/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</w:pPr>
            <w:r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Общество безграничных возможностей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</w:p>
          <w:p w:rsidR="00FF56E2" w:rsidRDefault="00FF56E2" w:rsidP="00E12F44">
            <w:pPr>
              <w:spacing w:before="83" w:line="276" w:lineRule="auto"/>
              <w:ind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lastRenderedPageBreak/>
              <w:t>Формирующиеся ценности: жизнь, взаимоуважение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left="-29" w:right="-44" w:firstLine="0"/>
              <w:jc w:val="center"/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</w:pPr>
            <w:r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Селекция и генетика. К 170-летию И. В. Мичурина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</w:t>
            </w:r>
          </w:p>
          <w:p w:rsidR="00FF56E2" w:rsidRDefault="00FF56E2" w:rsidP="00E12F44">
            <w:pPr>
              <w:spacing w:before="83" w:line="276" w:lineRule="auto"/>
              <w:ind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left="-29" w:right="-44" w:firstLine="0"/>
              <w:jc w:val="center"/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</w:pPr>
            <w:r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  <w:t>11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 </w:t>
            </w:r>
          </w:p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взаимопомощь, взаимоуважение, коллективизм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left="-29" w:right="-44" w:firstLine="0"/>
              <w:jc w:val="center"/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</w:pPr>
            <w:r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  <w:t>12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Профессия — жизнь спасать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Спасатели — специалисты, которые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</w:t>
            </w:r>
          </w:p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 xml:space="preserve">Познавательная беседа, просмотр </w:t>
            </w:r>
            <w:r>
              <w:rPr>
                <w:rStyle w:val="a4"/>
                <w:sz w:val="24"/>
                <w:szCs w:val="24"/>
              </w:rPr>
              <w:lastRenderedPageBreak/>
              <w:t>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</w:t>
            </w:r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lastRenderedPageBreak/>
              <w:t>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83" w:line="184" w:lineRule="auto"/>
              <w:ind w:left="-29" w:right="-44" w:firstLine="0"/>
              <w:jc w:val="center"/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</w:pPr>
            <w:r>
              <w:rPr>
                <w:rFonts w:eastAsia="Lucida Sans Unicode" w:cs="Times New Roman"/>
                <w:color w:val="231F20"/>
                <w:spacing w:val="-1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Домашние питомцы. Всемирный день питомца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</w:t>
            </w:r>
          </w:p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милосердие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14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Россия — страна победителей. Ко Дню Героев Отечества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культурного кода. День Героев Отечества — выражение благодарности, признательности и уважения за самоотверженность и мужество.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right="-108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Закон и справедливость Ко Дню Конституции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 - 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справедливость, жизнь, достоинство, права и свободы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16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Совесть внутри нас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нравственных ориентиров личности.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Календарь полезных дел. Новогоднее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Зимние каникулы — это время не только для семейного </w:t>
            </w:r>
            <w:proofErr w:type="spellStart"/>
            <w:r>
              <w:rPr>
                <w:rStyle w:val="a4"/>
                <w:sz w:val="24"/>
                <w:szCs w:val="24"/>
              </w:rPr>
              <w:t>доcуга</w:t>
            </w:r>
            <w:proofErr w:type="spellEnd"/>
            <w:r>
              <w:rPr>
                <w:rStyle w:val="a4"/>
                <w:sz w:val="24"/>
                <w:szCs w:val="24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крепкая семья, единство народов России, взаимопомощь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18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right="-108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Как создают мультфильмы? </w:t>
            </w:r>
            <w:proofErr w:type="spellStart"/>
            <w:r>
              <w:rPr>
                <w:rStyle w:val="a4"/>
                <w:sz w:val="24"/>
                <w:szCs w:val="24"/>
              </w:rPr>
              <w:t>Мультиплика-ция</w:t>
            </w:r>
            <w:proofErr w:type="spellEnd"/>
            <w:r>
              <w:rPr>
                <w:rStyle w:val="a4"/>
                <w:sz w:val="24"/>
                <w:szCs w:val="24"/>
              </w:rPr>
              <w:t>, анимация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19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Музейное дело. 170 лет Третьяковской галерее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Как создавать свой бизнес?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мерах поддержки молодых предпринимателей в нашей стране.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коллективизм,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Есть ли у знания границы? Ко Дню науки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</w:t>
            </w:r>
          </w:p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22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left="-67" w:right="-108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Слушать, слышать и договариваться. Кто такие дипломаты?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и вести конструктивный диалог. </w:t>
            </w:r>
          </w:p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i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патриотизм, единство народов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24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День наставника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r>
              <w:rPr>
                <w:rStyle w:val="a4"/>
                <w:i/>
                <w:sz w:val="24"/>
                <w:szCs w:val="24"/>
              </w:rPr>
              <w:lastRenderedPageBreak/>
              <w:t>Формирующиеся ценности: служение Отечеству,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Всемирный день поэзии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</w:t>
            </w:r>
            <w:r>
              <w:rPr>
                <w:i/>
                <w:sz w:val="24"/>
                <w:szCs w:val="24"/>
              </w:rPr>
              <w:t>научиться? Формирующиеся ценности: приоритет духовного над материальным,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26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Большой. За кулисами. 250 </w:t>
            </w:r>
            <w:proofErr w:type="spellStart"/>
            <w:r>
              <w:rPr>
                <w:rStyle w:val="a4"/>
                <w:sz w:val="24"/>
                <w:szCs w:val="24"/>
              </w:rPr>
              <w:t>летБольшому</w:t>
            </w:r>
            <w:proofErr w:type="spellEnd"/>
            <w:r>
              <w:rPr>
                <w:rStyle w:val="a4"/>
                <w:sz w:val="24"/>
                <w:szCs w:val="24"/>
              </w:rPr>
              <w:t xml:space="preserve"> театру и 150 лет Союзу театральных деятелей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Развитие школьных театров в России. </w:t>
            </w:r>
          </w:p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жизнь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28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left="-67" w:right="-108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65 лет триумфа.                     Ко Дню космонавтики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открывает для страны и всего человечества новые горизонты.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служение Отечеству, историческая память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30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Что значит работать в команде? Сила команды. Ко Дню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</w:t>
            </w:r>
          </w:p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i/>
                <w:sz w:val="24"/>
                <w:szCs w:val="24"/>
              </w:rPr>
              <w:t xml:space="preserve">Формирующиеся ценности: </w:t>
            </w:r>
            <w:r>
              <w:rPr>
                <w:rStyle w:val="a4"/>
                <w:i/>
                <w:sz w:val="24"/>
                <w:szCs w:val="24"/>
              </w:rPr>
              <w:lastRenderedPageBreak/>
              <w:t>коллективизм, созидательный труд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  <w:tr w:rsidR="00FF56E2" w:rsidTr="00E12F4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sz w:val="24"/>
                <w:szCs w:val="24"/>
              </w:rPr>
              <w:t>32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83" w:line="276" w:lineRule="auto"/>
              <w:ind w:right="157"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</w:t>
            </w:r>
            <w:r>
              <w:rPr>
                <w:rStyle w:val="a4"/>
                <w:sz w:val="24"/>
                <w:szCs w:val="24"/>
              </w:rPr>
              <w:lastRenderedPageBreak/>
              <w:t xml:space="preserve">взаимопомощью и уважением друг к другу существует сильный и сплоченный народ. </w:t>
            </w:r>
            <w:r>
              <w:rPr>
                <w:rStyle w:val="a4"/>
                <w:i/>
                <w:sz w:val="24"/>
                <w:szCs w:val="24"/>
              </w:rPr>
              <w:t>Формирующиеся ценности: традиционные российские духовно нравственные ценности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spacing w:before="136" w:line="276" w:lineRule="auto"/>
              <w:ind w:firstLine="0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E2" w:rsidRDefault="00FF56E2" w:rsidP="00E12F44">
            <w:pPr>
              <w:widowControl w:val="0"/>
              <w:autoSpaceDE w:val="0"/>
              <w:autoSpaceDN w:val="0"/>
              <w:spacing w:before="155" w:line="240" w:lineRule="auto"/>
              <w:ind w:right="-107" w:firstLine="0"/>
              <w:jc w:val="left"/>
              <w:rPr>
                <w:rFonts w:eastAsia="Lucida Sans Unicode"/>
                <w:color w:val="231F20"/>
                <w:w w:val="105"/>
              </w:rPr>
            </w:pPr>
            <w:hyperlink w:history="1"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 xml:space="preserve">https:// </w:t>
              </w:r>
              <w:proofErr w:type="spellStart"/>
              <w:r>
                <w:rPr>
                  <w:rStyle w:val="a3"/>
                  <w:rFonts w:eastAsia="Lucida Sans Unicode" w:cs="Times New Roman"/>
                  <w:w w:val="105"/>
                  <w:sz w:val="24"/>
                  <w:szCs w:val="24"/>
                </w:rPr>
                <w:t>разговоры</w:t>
              </w:r>
            </w:hyperlink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оважном.рф</w:t>
            </w:r>
            <w:proofErr w:type="spellEnd"/>
            <w:r>
              <w:rPr>
                <w:rFonts w:eastAsia="Lucida Sans Unicode" w:cs="Times New Roman"/>
                <w:color w:val="231F20"/>
                <w:w w:val="105"/>
                <w:sz w:val="24"/>
                <w:szCs w:val="24"/>
              </w:rPr>
              <w:t>/</w:t>
            </w:r>
          </w:p>
        </w:tc>
      </w:tr>
    </w:tbl>
    <w:p w:rsidR="00FF56E2" w:rsidRDefault="00FF56E2" w:rsidP="00FF56E2"/>
    <w:p w:rsidR="00105545" w:rsidRDefault="00105545" w:rsidP="00FF56E2"/>
    <w:sectPr w:rsidR="00105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2AF5"/>
    <w:multiLevelType w:val="hybridMultilevel"/>
    <w:tmpl w:val="66E8526C"/>
    <w:lvl w:ilvl="0" w:tplc="3468E90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01B1B56"/>
    <w:multiLevelType w:val="hybridMultilevel"/>
    <w:tmpl w:val="C27A3748"/>
    <w:lvl w:ilvl="0" w:tplc="3468E90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4B322DE"/>
    <w:multiLevelType w:val="hybridMultilevel"/>
    <w:tmpl w:val="7CCC21E2"/>
    <w:lvl w:ilvl="0" w:tplc="611A7C9A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624E0"/>
    <w:multiLevelType w:val="hybridMultilevel"/>
    <w:tmpl w:val="C460298A"/>
    <w:lvl w:ilvl="0" w:tplc="3468E90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F02"/>
    <w:rsid w:val="00105545"/>
    <w:rsid w:val="00593F02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886886-3673-4CB2-8E74-734EAEBF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E2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56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F56E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qFormat/>
    <w:rsid w:val="00FF56E2"/>
    <w:rPr>
      <w:color w:val="0563C1" w:themeColor="hyperlink"/>
      <w:u w:val="single"/>
    </w:rPr>
  </w:style>
  <w:style w:type="character" w:styleId="a4">
    <w:name w:val="Strong"/>
    <w:uiPriority w:val="22"/>
    <w:qFormat/>
    <w:rsid w:val="00FF56E2"/>
    <w:rPr>
      <w:rFonts w:ascii="Times New Roman" w:hAnsi="Times New Roman" w:cs="Times New Roman" w:hint="default"/>
      <w:b/>
      <w:bCs w:val="0"/>
    </w:rPr>
  </w:style>
  <w:style w:type="character" w:customStyle="1" w:styleId="a5">
    <w:name w:val="Без интервала Знак"/>
    <w:basedOn w:val="a0"/>
    <w:link w:val="a6"/>
    <w:uiPriority w:val="1"/>
    <w:locked/>
    <w:rsid w:val="00FF56E2"/>
  </w:style>
  <w:style w:type="paragraph" w:styleId="a6">
    <w:name w:val="No Spacing"/>
    <w:link w:val="a5"/>
    <w:uiPriority w:val="1"/>
    <w:qFormat/>
    <w:rsid w:val="00FF56E2"/>
    <w:pPr>
      <w:spacing w:after="0" w:line="240" w:lineRule="auto"/>
    </w:pPr>
  </w:style>
  <w:style w:type="table" w:styleId="a7">
    <w:name w:val="Table Grid"/>
    <w:basedOn w:val="a1"/>
    <w:uiPriority w:val="39"/>
    <w:rsid w:val="00FF56E2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7197</Words>
  <Characters>41029</Characters>
  <Application>Microsoft Office Word</Application>
  <DocSecurity>0</DocSecurity>
  <Lines>341</Lines>
  <Paragraphs>96</Paragraphs>
  <ScaleCrop>false</ScaleCrop>
  <Company/>
  <LinksUpToDate>false</LinksUpToDate>
  <CharactersWithSpaces>48130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2025-10-16T12:08:00Z</dcterms:created>
  <dcterms:modified xsi:type="dcterms:W3CDTF">2025-10-16T12:08:00Z</dcterms:modified>
</cp:coreProperties>
</file>